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.73228346456688" w:right="-291.2598425196836" w:firstLine="0"/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291.259842519683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CUP: </w:t>
      </w:r>
      <w:r w:rsidDel="00000000" w:rsidR="00000000" w:rsidRPr="00000000">
        <w:rPr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Identificativo progetto: </w:t>
      </w:r>
      <w:r w:rsidDel="00000000" w:rsidR="00000000" w:rsidRPr="00000000">
        <w:rPr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-291.2598425196836" w:hanging="3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TEAM DI COORDINAMENTO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-291.259842519683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9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A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276" w:lineRule="auto"/>
        <w:ind w:right="-291.2598425196836"/>
        <w:jc w:val="both"/>
        <w:rPr>
          <w:b w:val="1"/>
        </w:rPr>
      </w:pPr>
      <w:r w:rsidDel="00000000" w:rsidR="00000000" w:rsidRPr="00000000">
        <w:rPr>
          <w:rtl w:val="0"/>
        </w:rPr>
        <w:t xml:space="preserve">di essere ammesso/a a partecipare alla procedura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_____________________________________________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7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8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9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5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7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9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C">
      <w:pPr>
        <w:spacing w:after="0" w:line="276" w:lineRule="auto"/>
        <w:ind w:right="-291.2598425196836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D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2E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0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76" w:lineRule="auto"/>
        <w:ind w:left="2160" w:right="-291.2598425196836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2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-228597</wp:posOffset>
          </wp:positionH>
          <wp:positionV relativeFrom="paragraph">
            <wp:posOffset>-209547</wp:posOffset>
          </wp:positionV>
          <wp:extent cx="6756643" cy="260954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UQ6AOjKrf35WVYuk6fe2lQ12Q==">CgMxLjA4AHIhMW9vclJkTHBBUV9LengxYTdtM1hBWVp4YU80UmQtVWo5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