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ALLEGATO C – Dichiarazione di insussistenza cause ostative </w:t>
      </w:r>
    </w:p>
    <w:p w:rsidR="00000000" w:rsidDel="00000000" w:rsidP="00000000" w:rsidRDefault="00000000" w:rsidRPr="00000000" w14:paraId="00000002">
      <w:pPr>
        <w:widowControl w:val="0"/>
        <w:spacing w:after="0" w:before="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spacing w:after="0" w:before="0" w:line="240"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4">
      <w:pPr>
        <w:widowControl w:val="0"/>
        <w:tabs>
          <w:tab w:val="left" w:leader="none" w:pos="1733"/>
        </w:tabs>
        <w:spacing w:line="276" w:lineRule="auto"/>
        <w:ind w:right="0.47244094488348765"/>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 </w:t>
      </w:r>
      <w:r w:rsidDel="00000000" w:rsidR="00000000" w:rsidRPr="00000000">
        <w:rPr>
          <w:rFonts w:ascii="Calibri" w:cs="Calibri" w:eastAsia="Calibri" w:hAnsi="Calibri"/>
          <w:b w:val="1"/>
          <w:i w:val="1"/>
          <w:sz w:val="22"/>
          <w:szCs w:val="22"/>
          <w:rtl w:val="0"/>
        </w:rPr>
        <w:t xml:space="preserve">STEM by STEM: percorsi stem, competenze digitali e linguistiche</w:t>
      </w:r>
      <w:r w:rsidDel="00000000" w:rsidR="00000000" w:rsidRPr="00000000">
        <w:rPr>
          <w:rFonts w:ascii="Calibri" w:cs="Calibri" w:eastAsia="Calibri" w:hAnsi="Calibri"/>
          <w:i w:val="1"/>
          <w:sz w:val="22"/>
          <w:szCs w:val="22"/>
          <w:rtl w:val="0"/>
        </w:rPr>
        <w:t xml:space="preserve">.</w:t>
      </w:r>
    </w:p>
    <w:p w:rsidR="00000000" w:rsidDel="00000000" w:rsidP="00000000" w:rsidRDefault="00000000" w:rsidRPr="00000000" w14:paraId="00000005">
      <w:pPr>
        <w:widowControl w:val="0"/>
        <w:tabs>
          <w:tab w:val="left" w:leader="none" w:pos="1733"/>
        </w:tabs>
        <w:spacing w:line="276" w:lineRule="auto"/>
        <w:ind w:right="284"/>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CNP: M4C1I3.1-2023-1143-P-37931</w:t>
      </w:r>
    </w:p>
    <w:p w:rsidR="00000000" w:rsidDel="00000000" w:rsidP="00000000" w:rsidRDefault="00000000" w:rsidRPr="00000000" w14:paraId="00000006">
      <w:pPr>
        <w:widowControl w:val="0"/>
        <w:tabs>
          <w:tab w:val="left" w:leader="none" w:pos="1733"/>
        </w:tabs>
        <w:spacing w:line="276" w:lineRule="auto"/>
        <w:ind w:right="284"/>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CUP: G14D23005340006</w:t>
      </w:r>
    </w:p>
    <w:p w:rsidR="00000000" w:rsidDel="00000000" w:rsidP="00000000" w:rsidRDefault="00000000" w:rsidRPr="00000000" w14:paraId="00000007">
      <w:pPr>
        <w:widowControl w:val="0"/>
        <w:numPr>
          <w:ilvl w:val="0"/>
          <w:numId w:val="1"/>
        </w:numPr>
        <w:tabs>
          <w:tab w:val="left" w:leader="none" w:pos="896"/>
        </w:tabs>
        <w:spacing w:after="200" w:before="161" w:lineRule="auto"/>
        <w:ind w:left="720" w:right="-7.795275590551114"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ESPERTO PER IL MODULO “CERTIFICO LE MIE COMPETENZE DIGITALI CON L’ICDL”</w:t>
      </w:r>
    </w:p>
    <w:p w:rsidR="00000000" w:rsidDel="00000000" w:rsidP="00000000" w:rsidRDefault="00000000" w:rsidRPr="00000000" w14:paraId="00000008">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 </w:t>
      </w:r>
    </w:p>
    <w:p w:rsidR="00000000" w:rsidDel="00000000" w:rsidP="00000000" w:rsidRDefault="00000000" w:rsidRPr="00000000" w14:paraId="00000009">
      <w:pPr>
        <w:spacing w:after="0" w:before="0" w:line="240"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FRANCESCO GRANDI - SORRENTO</w:t>
      </w:r>
    </w:p>
    <w:p w:rsidR="00000000" w:rsidDel="00000000" w:rsidP="00000000" w:rsidRDefault="00000000" w:rsidRPr="00000000" w14:paraId="0000000A">
      <w:pPr>
        <w:spacing w:after="0" w:before="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after="0" w:before="0" w:line="240" w:lineRule="auto"/>
        <w:jc w:val="both"/>
        <w:rPr>
          <w:rFonts w:ascii="Calibri" w:cs="Calibri" w:eastAsia="Calibri" w:hAnsi="Calibri"/>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docente/esperto di _________________________________esterno all’IS F. Grandi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relazione all’incarico </w:t>
      </w:r>
      <w:r w:rsidDel="00000000" w:rsidR="00000000" w:rsidRPr="00000000">
        <w:rPr>
          <w:rFonts w:ascii="Calibri" w:cs="Calibri" w:eastAsia="Calibri" w:hAnsi="Calibri"/>
          <w:sz w:val="22"/>
          <w:szCs w:val="22"/>
          <w:rtl w:val="0"/>
        </w:rPr>
        <w:t xml:space="preserve">in 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D">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after="0" w:before="0"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0F">
      <w:pPr>
        <w:spacing w:after="0" w:before="0" w:line="24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mallCaps w:val="0"/>
          <w:strike w:val="0"/>
          <w:color w:val="000000"/>
          <w:sz w:val="22"/>
          <w:szCs w:val="22"/>
          <w:u w:val="none"/>
          <w:shd w:fill="auto" w:val="clear"/>
          <w:vertAlign w:val="baseline"/>
          <w:rtl w:val="0"/>
        </w:rPr>
        <w:t xml:space="preserve">ovvero</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nel caso in cui sussistano situazioni di incompatibilità, che le stesse sono le seguenti:________________________________________________________________;</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4"/>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1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0" w:before="0" w:line="240"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B">
      <w:pP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D">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E">
      <w:pPr>
        <w:spacing w:after="0" w:before="0" w:line="240"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degli art. 46 e 47 del DPR 28.12.2000 n. 445, consapevole della responsabilità penale cui può andare incontro in caso di affermazioni mendaci ai sensi dell’art. 76 del medesimo DPR 445/2000 </w:t>
      </w:r>
    </w:p>
    <w:p w:rsidR="00000000" w:rsidDel="00000000" w:rsidP="00000000" w:rsidRDefault="00000000" w:rsidRPr="00000000" w14:paraId="00000020">
      <w:pPr>
        <w:ind w:left="36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DICHIARA</w:t>
      </w:r>
    </w:p>
    <w:p w:rsidR="00000000" w:rsidDel="00000000" w:rsidP="00000000" w:rsidRDefault="00000000" w:rsidRPr="00000000" w14:paraId="00000021">
      <w:pPr>
        <w:ind w:left="36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numPr>
          <w:ilvl w:val="0"/>
          <w:numId w:val="3"/>
        </w:numPr>
        <w:ind w:left="720" w:right="133.937007874016"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necessaria conoscenza per svolgere con correttezza, tempestività ed efficacia i compiti inerenti la figura professionale per la quale si partecipa;</w:t>
      </w:r>
    </w:p>
    <w:p w:rsidR="00000000" w:rsidDel="00000000" w:rsidP="00000000" w:rsidRDefault="00000000" w:rsidRPr="00000000" w14:paraId="00000023">
      <w:pPr>
        <w:numPr>
          <w:ilvl w:val="0"/>
          <w:numId w:val="3"/>
        </w:numPr>
        <w:ind w:left="720" w:right="-7.79527559055111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assicurare la propria disponibilità per l’intera durata del progetto e a svolgerlo senza riserva secondo il cronoprogramma e il calendario predisposto dall’Istituto, assicurando altresì la propria presenza negli incontri propedeutici all’inizio delle attività e in itinere – per ragioni organizzative. </w:t>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ind w:firstLine="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w:t>
        <w:tab/>
        <w:tab/>
        <w:tab/>
        <w:tab/>
        <w:tab/>
        <w:tab/>
        <w:t xml:space="preserve">Firma del Partecipante  </w:t>
        <w:tab/>
      </w:r>
    </w:p>
    <w:p w:rsidR="00000000" w:rsidDel="00000000" w:rsidP="00000000" w:rsidRDefault="00000000" w:rsidRPr="00000000" w14:paraId="00000026">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footerReference r:id="rId7" w:type="default"/>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-152395</wp:posOffset>
          </wp:positionH>
          <wp:positionV relativeFrom="paragraph">
            <wp:posOffset>142875</wp:posOffset>
          </wp:positionV>
          <wp:extent cx="6756643" cy="260954"/>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56643" cy="26095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62B83"/>
    <w:rPr>
      <w:rFonts w:ascii="Times New Roman" w:cs="Times New Roman" w:eastAsia="Times New Roman" w:hAnsi="Times New Roman"/>
      <w:kern w:val="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D62B83"/>
  </w:style>
  <w:style w:type="paragraph" w:styleId="Paragrafoelenco">
    <w:name w:val="List Paragraph"/>
    <w:basedOn w:val="Normale"/>
    <w:uiPriority w:val="34"/>
    <w:qFormat w:val="1"/>
    <w:rsid w:val="00D62B83"/>
    <w:pPr>
      <w:ind w:left="720"/>
      <w:contextualSpacing w:val="1"/>
    </w:pPr>
  </w:style>
  <w:style w:type="paragraph" w:styleId="Corpodeltesto21" w:customStyle="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styleId="Comma" w:customStyle="1">
    <w:name w:val="Comma"/>
    <w:basedOn w:val="Paragrafoelenco"/>
    <w:link w:val="CommaCarattere"/>
    <w:qFormat w:val="1"/>
    <w:rsid w:val="00D62B83"/>
    <w:pPr>
      <w:numPr>
        <w:numId w:val="3"/>
      </w:numPr>
      <w:spacing w:after="240"/>
      <w:jc w:val="both"/>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D62B83"/>
    <w:rPr>
      <w:kern w:val="0"/>
      <w:sz w:val="22"/>
      <w:szCs w:val="22"/>
    </w:rPr>
  </w:style>
  <w:style w:type="paragraph" w:styleId="ListParagraph1" w:customStyle="1">
    <w:name w:val="List Paragraph1"/>
    <w:basedOn w:val="Normale"/>
    <w:uiPriority w:val="99"/>
    <w:qFormat w:val="1"/>
    <w:rsid w:val="00D62B83"/>
    <w:pPr>
      <w:spacing w:line="540" w:lineRule="exact"/>
      <w:ind w:left="720"/>
      <w:jc w:val="both"/>
    </w:pPr>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De0zsAa+UTva/sjS/HXFfFvXw==">CgMxLjAyCGguZ2pkZ3hzOAByITFoaTRPNlJrOGNyZTBJaVU3YmowVENUM0ZZaVI5WVk5MA==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2024-01-03T11:05:00Z</dcterms:created>
  <dc:creator>Antonella Filingeri</dc:creator>
</cp:coreProperties>
</file>