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ALLEGATO C – Dichiarazione di insussistenza cause ostative </w:t>
      </w:r>
    </w:p>
    <w:p w:rsidR="00000000" w:rsidDel="00000000" w:rsidP="00000000" w:rsidRDefault="00000000" w:rsidRPr="00000000" w14:paraId="00000002">
      <w:pPr>
        <w:widowControl w:val="0"/>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3">
      <w:pPr>
        <w:widowControl w:val="0"/>
        <w:numPr>
          <w:ilvl w:val="0"/>
          <w:numId w:val="2"/>
        </w:numPr>
        <w:tabs>
          <w:tab w:val="left" w:leader="none" w:pos="1733"/>
        </w:tabs>
        <w:spacing w:line="276" w:lineRule="auto"/>
        <w:ind w:left="720" w:right="-7.795275590551114" w:hanging="360"/>
        <w:jc w:val="center"/>
        <w:rPr>
          <w:rFonts w:ascii="Calibri" w:cs="Calibri" w:eastAsia="Calibri" w:hAnsi="Calibri"/>
          <w:b w:val="1"/>
          <w:u w:val="none"/>
        </w:rPr>
      </w:pPr>
      <w:r w:rsidDel="00000000" w:rsidR="00000000" w:rsidRPr="00000000">
        <w:rPr>
          <w:rFonts w:ascii="Calibri" w:cs="Calibri" w:eastAsia="Calibri" w:hAnsi="Calibri"/>
          <w:b w:val="1"/>
          <w:rtl w:val="0"/>
        </w:rPr>
        <w:t xml:space="preserve">“Percorsi formativi annuali METODOLOGIA CLIL - CLIL FOR ALL”</w:t>
      </w:r>
      <w:r w:rsidDel="00000000" w:rsidR="00000000" w:rsidRPr="00000000">
        <w:rPr>
          <w:rtl w:val="0"/>
        </w:rPr>
      </w:r>
    </w:p>
    <w:p w:rsidR="00000000" w:rsidDel="00000000" w:rsidP="00000000" w:rsidRDefault="00000000" w:rsidRPr="00000000" w14:paraId="00000004">
      <w:pPr>
        <w:spacing w:after="0" w:before="0" w:line="240" w:lineRule="auto"/>
        <w:jc w:val="both"/>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05">
      <w:pPr>
        <w:widowControl w:val="0"/>
        <w:tabs>
          <w:tab w:val="left" w:leader="none" w:pos="1733"/>
        </w:tabs>
        <w:spacing w:line="276" w:lineRule="auto"/>
        <w:ind w:right="0.47244094488348765"/>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 - </w:t>
      </w:r>
      <w:r w:rsidDel="00000000" w:rsidR="00000000" w:rsidRPr="00000000">
        <w:rPr>
          <w:rFonts w:ascii="Calibri" w:cs="Calibri" w:eastAsia="Calibri" w:hAnsi="Calibri"/>
          <w:b w:val="1"/>
          <w:i w:val="1"/>
          <w:sz w:val="22"/>
          <w:szCs w:val="22"/>
          <w:rtl w:val="0"/>
        </w:rPr>
        <w:t xml:space="preserve">STEM by STEM: percorsi stem, competenze digitali e linguistiche</w:t>
      </w:r>
      <w:r w:rsidDel="00000000" w:rsidR="00000000" w:rsidRPr="00000000">
        <w:rPr>
          <w:rFonts w:ascii="Calibri" w:cs="Calibri" w:eastAsia="Calibri" w:hAnsi="Calibri"/>
          <w:i w:val="1"/>
          <w:sz w:val="22"/>
          <w:szCs w:val="22"/>
          <w:rtl w:val="0"/>
        </w:rPr>
        <w:t xml:space="preserve">.</w:t>
      </w:r>
    </w:p>
    <w:p w:rsidR="00000000" w:rsidDel="00000000" w:rsidP="00000000" w:rsidRDefault="00000000" w:rsidRPr="00000000" w14:paraId="00000006">
      <w:pPr>
        <w:widowControl w:val="0"/>
        <w:tabs>
          <w:tab w:val="left" w:leader="none" w:pos="1733"/>
        </w:tabs>
        <w:spacing w:line="276" w:lineRule="auto"/>
        <w:ind w:right="284"/>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CNP: M4C1I3.1-2023-1143-P-37931</w:t>
      </w:r>
    </w:p>
    <w:p w:rsidR="00000000" w:rsidDel="00000000" w:rsidP="00000000" w:rsidRDefault="00000000" w:rsidRPr="00000000" w14:paraId="00000007">
      <w:pPr>
        <w:widowControl w:val="0"/>
        <w:tabs>
          <w:tab w:val="left" w:leader="none" w:pos="1733"/>
        </w:tabs>
        <w:spacing w:line="276" w:lineRule="auto"/>
        <w:ind w:right="284"/>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CUP: G14D23005340006</w:t>
      </w:r>
    </w:p>
    <w:p w:rsidR="00000000" w:rsidDel="00000000" w:rsidP="00000000" w:rsidRDefault="00000000" w:rsidRPr="00000000" w14:paraId="00000008">
      <w:pP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spacing w:after="0" w:before="0" w:line="240" w:lineRule="auto"/>
        <w:jc w:val="righ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spacing w:after="0" w:before="0" w:line="240"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 Dirigente Scolastico </w:t>
      </w:r>
    </w:p>
    <w:p w:rsidR="00000000" w:rsidDel="00000000" w:rsidP="00000000" w:rsidRDefault="00000000" w:rsidRPr="00000000" w14:paraId="0000000B">
      <w:pPr>
        <w:spacing w:after="0" w:before="0" w:line="240"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 FRANCESCO GRANDI - SORRENTO</w:t>
      </w:r>
    </w:p>
    <w:p w:rsidR="00000000" w:rsidDel="00000000" w:rsidP="00000000" w:rsidRDefault="00000000" w:rsidRPr="00000000" w14:paraId="0000000C">
      <w:pPr>
        <w:spacing w:after="0" w:before="0"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spacing w:after="0" w:before="0" w:line="240" w:lineRule="auto"/>
        <w:jc w:val="both"/>
        <w:rPr>
          <w:rFonts w:ascii="Calibri" w:cs="Calibri" w:eastAsia="Calibri" w:hAnsi="Calibri"/>
          <w:sz w:val="22"/>
          <w:szCs w:val="22"/>
        </w:rPr>
      </w:pPr>
      <w:bookmarkStart w:colFirst="0" w:colLast="0" w:name="_heading=h.gjdgxs" w:id="0"/>
      <w:bookmarkEnd w:id="0"/>
      <w:r w:rsidDel="00000000" w:rsidR="00000000" w:rsidRPr="00000000">
        <w:rPr>
          <w:rFonts w:ascii="Calibri" w:cs="Calibri" w:eastAsia="Calibri" w:hAnsi="Calibri"/>
          <w:sz w:val="22"/>
          <w:szCs w:val="22"/>
          <w:rtl w:val="0"/>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docente interno di ______________________________________________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in relazione all’incarico avente ad oggetto</w:t>
      </w:r>
      <w:r w:rsidDel="00000000" w:rsidR="00000000" w:rsidRPr="00000000">
        <w:rPr>
          <w:rFonts w:ascii="Calibri" w:cs="Calibri" w:eastAsia="Calibri" w:hAnsi="Calibri"/>
          <w:i w:val="0"/>
          <w:smallCaps w:val="0"/>
          <w:strike w:val="0"/>
          <w:color w:val="000000"/>
          <w:sz w:val="22"/>
          <w:szCs w:val="22"/>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shd w:fill="auto" w:val="clear"/>
          <w:vertAlign w:val="baseline"/>
          <w:rtl w:val="0"/>
        </w:rPr>
        <w:t xml:space="preserve">“FORMATORE ESPERTO”,</w:t>
      </w:r>
      <w:r w:rsidDel="00000000" w:rsidR="00000000" w:rsidRPr="00000000">
        <w:rPr>
          <w:rFonts w:ascii="Calibri" w:cs="Calibri" w:eastAsia="Calibri" w:hAnsi="Calibri"/>
          <w:i w:val="0"/>
          <w:smallCaps w:val="0"/>
          <w:strike w:val="0"/>
          <w:color w:val="000000"/>
          <w:sz w:val="22"/>
          <w:szCs w:val="22"/>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nell’ambito del progetto “</w:t>
      </w:r>
      <w:r w:rsidDel="00000000" w:rsidR="00000000" w:rsidRPr="00000000">
        <w:rPr>
          <w:rFonts w:ascii="Calibri" w:cs="Calibri" w:eastAsia="Calibri" w:hAnsi="Calibri"/>
          <w:b w:val="1"/>
          <w:i w:val="1"/>
          <w:sz w:val="22"/>
          <w:szCs w:val="22"/>
          <w:rtl w:val="0"/>
        </w:rPr>
        <w:t xml:space="preserve">STEM by STEM: percorsi stem, competenze digitali e linguistiche - INTERVENTO B” </w:t>
      </w:r>
      <w:r w:rsidDel="00000000" w:rsidR="00000000" w:rsidRPr="00000000">
        <w:rPr>
          <w:rFonts w:ascii="Calibri" w:cs="Calibri" w:eastAsia="Calibri" w:hAnsi="Calibri"/>
          <w:i w:val="1"/>
          <w:sz w:val="22"/>
          <w:szCs w:val="22"/>
          <w:rtl w:val="0"/>
        </w:rPr>
        <w:t xml:space="preserve">CNP: M4C1I3.1-2023-1143-P-37931 - CUP: G14D23005340006 - </w:t>
      </w:r>
      <w:r w:rsidDel="00000000" w:rsidR="00000000" w:rsidRPr="00000000">
        <w:rPr>
          <w:rFonts w:ascii="Calibri" w:cs="Calibri" w:eastAsia="Calibri" w:hAnsi="Calibri"/>
          <w:sz w:val="22"/>
          <w:szCs w:val="22"/>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10">
      <w:pPr>
        <w:spacing w:after="0" w:before="0" w:line="240" w:lineRule="auto"/>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spacing w:after="0" w:before="0" w:line="24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DICHIARA</w:t>
      </w:r>
    </w:p>
    <w:p w:rsidR="00000000" w:rsidDel="00000000" w:rsidP="00000000" w:rsidRDefault="00000000" w:rsidRPr="00000000" w14:paraId="00000012">
      <w:pPr>
        <w:spacing w:after="0" w:before="0" w:line="240" w:lineRule="auto"/>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non trovarsi in situazione di incompatibilità, ai sensi di quanto previsto dal d.lgs. n. 39/2013 e dall’art. 53, del d.lgs. n. 165/2001</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ovvero</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nel caso in cui sussistano situazioni di incompatibilità, che le stesse sono le seguenti:________________________________________________________________;</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non trovarsi in situazioni di conflitto di interessi, anche potenziale, ai sensi dell’art. 53, comma 14, del d.lgs. n. 165/2001, che possano interferire con l’esercizio dell’incarico;</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aver preso piena cognizione del D.M. 26 aprile 2022, n. 105, recante il Codice di Comportamento dei dipendenti del Ministero dell’istruzione e del merito;</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impegnarsi a comunicare tempestivamente all’Istituzione scolastica conferente eventuali variazioni che dovessero intervenire nel corso dello svolgimento dell’incarico;</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impegnarsi altresì a comunicare all’Istituzione scolastica qualsiasi altra circostanza sopravvenuta di carattere ostativo rispetto all’espletamento dell’incarico;</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284"/>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Luogo e data</w:t>
        <w:tab/>
        <w:tab/>
        <w:tab/>
        <w:tab/>
        <w:tab/>
        <w:tab/>
        <w:t xml:space="preserve">Firma del Partecipante  </w:t>
        <w:tab/>
      </w:r>
    </w:p>
    <w:p w:rsidR="00000000" w:rsidDel="00000000" w:rsidP="00000000" w:rsidRDefault="00000000" w:rsidRPr="00000000" w14:paraId="0000001C">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spacing w:after="0" w:before="0" w:line="240" w:lineRule="auto"/>
        <w:jc w:val="both"/>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1E">
      <w:pP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spacing w:after="0" w:before="0" w:line="240" w:lineRule="auto"/>
        <w:jc w:val="cente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20">
      <w:pPr>
        <w:spacing w:after="0" w:before="0" w:line="240" w:lineRule="auto"/>
        <w:jc w:val="cente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21">
      <w:pPr>
        <w:spacing w:after="0" w:before="0" w:line="240" w:lineRule="auto"/>
        <w:jc w:val="cente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22">
      <w:pPr>
        <w:spacing w:after="0" w:before="0" w:line="240" w:lineRule="auto"/>
        <w:jc w:val="cente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Il/la sottoscritto/a, ai sensi degli art. 46 e 47 del DPR 28.12.2000 n. 445, consapevole della responsabilità penale cui può andare incontro in caso di affermazioni mendaci ai sensi dell’art. 76 del medesimo DPR 445/2000 </w:t>
      </w:r>
    </w:p>
    <w:p w:rsidR="00000000" w:rsidDel="00000000" w:rsidP="00000000" w:rsidRDefault="00000000" w:rsidRPr="00000000" w14:paraId="00000024">
      <w:pPr>
        <w:ind w:left="360"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DICHIARA</w:t>
      </w:r>
    </w:p>
    <w:p w:rsidR="00000000" w:rsidDel="00000000" w:rsidP="00000000" w:rsidRDefault="00000000" w:rsidRPr="00000000" w14:paraId="00000025">
      <w:pPr>
        <w:ind w:left="360" w:firstLine="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numPr>
          <w:ilvl w:val="0"/>
          <w:numId w:val="3"/>
        </w:numPr>
        <w:ind w:left="720" w:right="133.937007874016"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avere la necessaria conoscenza per svolgere con correttezza, tempestività ed efficacia i compiti inerenti la figura professionale per la quale si partecipa;</w:t>
      </w:r>
    </w:p>
    <w:p w:rsidR="00000000" w:rsidDel="00000000" w:rsidP="00000000" w:rsidRDefault="00000000" w:rsidRPr="00000000" w14:paraId="00000027">
      <w:pPr>
        <w:numPr>
          <w:ilvl w:val="0"/>
          <w:numId w:val="3"/>
        </w:numPr>
        <w:ind w:left="720" w:right="-7.795275590551114"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assicurare la propria disponibilità per l’intera durata del progetto e a svolgerlo senza riserva secondo il cronoprogramma e il calendario predisposto dall’Istituto, assicurando altresì la propria presenza negli incontri propedeutici all’inizio delle attività e in itinere – per ragioni organizzative. </w:t>
      </w:r>
    </w:p>
    <w:p w:rsidR="00000000" w:rsidDel="00000000" w:rsidP="00000000" w:rsidRDefault="00000000" w:rsidRPr="00000000" w14:paraId="0000002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9">
      <w:pPr>
        <w:ind w:firstLine="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Luogo e data</w:t>
        <w:tab/>
        <w:tab/>
        <w:tab/>
        <w:tab/>
        <w:tab/>
        <w:tab/>
        <w:t xml:space="preserve">Firma del Partecipante  </w:t>
        <w:tab/>
      </w:r>
    </w:p>
    <w:p w:rsidR="00000000" w:rsidDel="00000000" w:rsidP="00000000" w:rsidRDefault="00000000" w:rsidRPr="00000000" w14:paraId="0000002A">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footerReference r:id="rId7" w:type="default"/>
      <w:pgSz w:h="16838" w:w="11906"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jc w:val="cente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-152398</wp:posOffset>
          </wp:positionH>
          <wp:positionV relativeFrom="paragraph">
            <wp:posOffset>142875</wp:posOffset>
          </wp:positionV>
          <wp:extent cx="6756643" cy="260954"/>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56643" cy="260954"/>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58" w:hanging="360"/>
      </w:pPr>
      <w:rPr/>
    </w:lvl>
    <w:lvl w:ilvl="1">
      <w:start w:val="1"/>
      <w:numFmt w:val="lowerLetter"/>
      <w:lvlText w:val="%2."/>
      <w:lvlJc w:val="left"/>
      <w:pPr>
        <w:ind w:left="1778" w:hanging="360"/>
      </w:pPr>
      <w:rPr/>
    </w:lvl>
    <w:lvl w:ilvl="2">
      <w:start w:val="1"/>
      <w:numFmt w:val="lowerRoman"/>
      <w:lvlText w:val="%3."/>
      <w:lvlJc w:val="right"/>
      <w:pPr>
        <w:ind w:left="2498" w:hanging="180"/>
      </w:pPr>
      <w:rPr/>
    </w:lvl>
    <w:lvl w:ilvl="3">
      <w:start w:val="1"/>
      <w:numFmt w:val="decimal"/>
      <w:lvlText w:val="%4."/>
      <w:lvlJc w:val="left"/>
      <w:pPr>
        <w:ind w:left="3218" w:hanging="360"/>
      </w:pPr>
      <w:rPr/>
    </w:lvl>
    <w:lvl w:ilvl="4">
      <w:start w:val="1"/>
      <w:numFmt w:val="lowerLetter"/>
      <w:lvlText w:val="%5."/>
      <w:lvlJc w:val="left"/>
      <w:pPr>
        <w:ind w:left="3938" w:hanging="360"/>
      </w:pPr>
      <w:rPr/>
    </w:lvl>
    <w:lvl w:ilvl="5">
      <w:start w:val="1"/>
      <w:numFmt w:val="lowerRoman"/>
      <w:lvlText w:val="%6."/>
      <w:lvlJc w:val="right"/>
      <w:pPr>
        <w:ind w:left="4658" w:hanging="180"/>
      </w:pPr>
      <w:rPr/>
    </w:lvl>
    <w:lvl w:ilvl="6">
      <w:start w:val="1"/>
      <w:numFmt w:val="decimal"/>
      <w:lvlText w:val="%7."/>
      <w:lvlJc w:val="left"/>
      <w:pPr>
        <w:ind w:left="5378" w:hanging="360"/>
      </w:pPr>
      <w:rPr/>
    </w:lvl>
    <w:lvl w:ilvl="7">
      <w:start w:val="1"/>
      <w:numFmt w:val="lowerLetter"/>
      <w:lvlText w:val="%8."/>
      <w:lvlJc w:val="left"/>
      <w:pPr>
        <w:ind w:left="6098" w:hanging="360"/>
      </w:pPr>
      <w:rPr/>
    </w:lvl>
    <w:lvl w:ilvl="8">
      <w:start w:val="1"/>
      <w:numFmt w:val="lowerRoman"/>
      <w:lvlText w:val="%9."/>
      <w:lvlJc w:val="right"/>
      <w:pPr>
        <w:ind w:left="6818"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D62B83"/>
    <w:rPr>
      <w:rFonts w:ascii="Times New Roman" w:cs="Times New Roman" w:eastAsia="Times New Roman" w:hAnsi="Times New Roman"/>
      <w:kern w:val="0"/>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eWeb">
    <w:name w:val="Normal (Web)"/>
    <w:basedOn w:val="Normale"/>
    <w:uiPriority w:val="99"/>
    <w:unhideWhenUsed w:val="1"/>
    <w:rsid w:val="00D62B83"/>
  </w:style>
  <w:style w:type="paragraph" w:styleId="Paragrafoelenco">
    <w:name w:val="List Paragraph"/>
    <w:basedOn w:val="Normale"/>
    <w:uiPriority w:val="34"/>
    <w:qFormat w:val="1"/>
    <w:rsid w:val="00D62B83"/>
    <w:pPr>
      <w:ind w:left="720"/>
      <w:contextualSpacing w:val="1"/>
    </w:pPr>
  </w:style>
  <w:style w:type="paragraph" w:styleId="Corpodeltesto21" w:customStyle="1">
    <w:name w:val="Corpo del testo 21"/>
    <w:basedOn w:val="Normale"/>
    <w:rsid w:val="00D62B83"/>
    <w:pPr>
      <w:overflowPunct w:val="0"/>
      <w:autoSpaceDE w:val="0"/>
      <w:autoSpaceDN w:val="0"/>
      <w:adjustRightInd w:val="0"/>
      <w:jc w:val="both"/>
      <w:textAlignment w:val="baseline"/>
    </w:pPr>
    <w:rPr>
      <w:rFonts w:ascii="Book Antiqua" w:hAnsi="Book Antiqua"/>
      <w:szCs w:val="20"/>
    </w:rPr>
  </w:style>
  <w:style w:type="paragraph" w:styleId="Comma" w:customStyle="1">
    <w:name w:val="Comma"/>
    <w:basedOn w:val="Paragrafoelenco"/>
    <w:link w:val="CommaCarattere"/>
    <w:qFormat w:val="1"/>
    <w:rsid w:val="00D62B83"/>
    <w:pPr>
      <w:numPr>
        <w:numId w:val="3"/>
      </w:numPr>
      <w:spacing w:after="240"/>
      <w:jc w:val="both"/>
    </w:pPr>
    <w:rPr>
      <w:rFonts w:asciiTheme="minorHAnsi" w:cstheme="minorBidi" w:eastAsiaTheme="minorHAnsi" w:hAnsiTheme="minorHAnsi"/>
      <w:sz w:val="22"/>
      <w:szCs w:val="22"/>
      <w:lang w:eastAsia="en-US"/>
    </w:rPr>
  </w:style>
  <w:style w:type="character" w:styleId="CommaCarattere" w:customStyle="1">
    <w:name w:val="Comma Carattere"/>
    <w:basedOn w:val="Carpredefinitoparagrafo"/>
    <w:link w:val="Comma"/>
    <w:rsid w:val="00D62B83"/>
    <w:rPr>
      <w:kern w:val="0"/>
      <w:sz w:val="22"/>
      <w:szCs w:val="22"/>
    </w:rPr>
  </w:style>
  <w:style w:type="paragraph" w:styleId="ListParagraph1" w:customStyle="1">
    <w:name w:val="List Paragraph1"/>
    <w:basedOn w:val="Normale"/>
    <w:uiPriority w:val="99"/>
    <w:qFormat w:val="1"/>
    <w:rsid w:val="00D62B83"/>
    <w:pPr>
      <w:spacing w:line="540" w:lineRule="exact"/>
      <w:ind w:left="720"/>
      <w:jc w:val="both"/>
    </w:pPr>
    <w:rPr>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tXnkLMyDJTQTwIqn+qN4PeFLFw==">CgMxLjAyCGguZ2pkZ3hzOAByITFfQ0h6YUYyajVwclhoV2NmSkZKcmRHbjNta2twR190Yg==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2024-01-03T11:05:00Z</dcterms:created>
  <dc:creator>Antonella Filingeri</dc:creator>
</cp:coreProperties>
</file>