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2">
      <w:pPr>
        <w:widowControl w:val="0"/>
        <w:spacing w:after="0" w:before="182" w:lineRule="auto"/>
        <w:ind w:left="141.73228346456688" w:right="409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PNRR, Missione 4 – Componente 1 – Investimento 2.1 “Didattica digitale integrata e formazione alla transizione digitale per il personale scolastico” - Formazione del personale scolastico per la transizione digitale (D.M. 66/2023), finanziato dall’Unione europea – Next Generation EU”</w:t>
      </w:r>
    </w:p>
    <w:p w:rsidR="00000000" w:rsidDel="00000000" w:rsidP="00000000" w:rsidRDefault="00000000" w:rsidRPr="00000000" w14:paraId="00000003">
      <w:pPr>
        <w:widowControl w:val="0"/>
        <w:spacing w:after="0" w:before="182" w:lineRule="auto"/>
        <w:ind w:left="141.73228346456688" w:right="409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CNP: - M4C1I2.1-2023-1222-P-37907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left="141.73228346456688" w:right="284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G14D23005330006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uno o entrambi i profili (barrare la scelta):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“IA: ORA TI CONOSCO”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TUTOR PER I MODULI “IA: ORA TI CONOSCO”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 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-228595</wp:posOffset>
          </wp:positionH>
          <wp:positionV relativeFrom="paragraph">
            <wp:posOffset>-209545</wp:posOffset>
          </wp:positionV>
          <wp:extent cx="6756643" cy="260954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gRDi4fg2FyxRt4CExRq0pN7IQ==">CgMxLjA4AHIhMTFkVEx0XzBjd0U3NjdCSjAtSG1oejZ0MTJTZjl6bUY1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