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“ARTEVERSO”, finanziato nell’ambito del decreto del Ministro dell’Istruzione 8 agosto 2022, n. 218, Missione 4 - Istruzione e Ricerca - Componente 1 - Potenziamento dell’offerta dei servizi di istruzione: dagli asili nido alle Università - Linea di Investimento M4C1I3.2 “Scuola 4.0: scuole innovative, cablaggio, nuovi ambienti di apprendimento e laboratori”, Azione 2 - Next generation labs - Laboratori per le professioni digitali del futuro - Next Generation EU.</w:t>
      </w:r>
    </w:p>
    <w:p w:rsidR="00000000" w:rsidDel="00000000" w:rsidP="00000000" w:rsidRDefault="00000000" w:rsidRPr="00000000" w14:paraId="00000002">
      <w:pPr>
        <w:spacing w:after="0" w:line="276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G14D22005160006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M4C1I3.2-2022-962-P-16255</w:t>
      </w:r>
    </w:p>
    <w:p w:rsidR="00000000" w:rsidDel="00000000" w:rsidP="00000000" w:rsidRDefault="00000000" w:rsidRPr="00000000" w14:paraId="00000003">
      <w:pPr>
        <w:pStyle w:val="Heading1"/>
        <w:spacing w:line="276" w:lineRule="auto"/>
        <w:ind w:left="328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5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il seguente profilo: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tabs>
          <w:tab w:val="left" w:leader="none" w:pos="896"/>
        </w:tabs>
        <w:spacing w:after="0" w:afterAutospacing="0" w:before="121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Consulente disciplinare Laboratorio multimediale;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tabs>
          <w:tab w:val="left" w:leader="none" w:pos="896"/>
        </w:tabs>
        <w:spacing w:after="0" w:before="0" w:beforeAutospacing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Consulente disciplinare progettazione area metodologica e inclusione;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di cui all’art. 2 dell’Avviso prot. n°4192/U del 09/05/2023 e, nello specifico, di: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</w:t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-255269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033C8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 w:val="1"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D54499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D54499"/>
  </w:style>
  <w:style w:type="paragraph" w:styleId="Paragrafoelenco">
    <w:name w:val="List Paragraph"/>
    <w:basedOn w:val="Normale"/>
    <w:uiPriority w:val="1"/>
    <w:qFormat w:val="1"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cs="Times New Roman" w:eastAsia="Times New Roman" w:hAnsi="Times New Roman"/>
    </w:rPr>
  </w:style>
  <w:style w:type="table" w:styleId="Grigliatabella1" w:customStyle="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033C8A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033C8A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eNormal" w:customStyle="1">
    <w:name w:val="Table Normal"/>
    <w:uiPriority w:val="2"/>
    <w:semiHidden w:val="1"/>
    <w:unhideWhenUsed w:val="1"/>
    <w:qFormat w:val="1"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1356E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0D7D3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M5/2eptXUi8b4H1CTkFgX4FuhA==">CgMxLjA4AHIhMTVBLU9remdSVGl3c19KY2dqT2hHbjVXdWcweVRFaHc4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2023-07-12T10:20:00Z</dcterms:created>
  <dc:creator>notebook2</dc:creator>
</cp:coreProperties>
</file>